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8" w:rsidRPr="0082273F" w:rsidRDefault="0082273F">
      <w:pPr>
        <w:rPr>
          <w:sz w:val="44"/>
          <w:szCs w:val="44"/>
          <w:u w:val="single"/>
        </w:rPr>
      </w:pPr>
      <w:r w:rsidRPr="0082273F">
        <w:rPr>
          <w:sz w:val="44"/>
          <w:szCs w:val="44"/>
          <w:u w:val="single"/>
        </w:rPr>
        <w:t xml:space="preserve">Amador County Administration </w:t>
      </w:r>
    </w:p>
    <w:p w:rsidR="0082273F" w:rsidRDefault="0082273F">
      <w:pPr>
        <w:rPr>
          <w:sz w:val="44"/>
          <w:szCs w:val="44"/>
        </w:rPr>
      </w:pPr>
    </w:p>
    <w:p w:rsidR="0082273F" w:rsidRDefault="00675540">
      <w:pPr>
        <w:rPr>
          <w:sz w:val="44"/>
          <w:szCs w:val="44"/>
        </w:rPr>
      </w:pPr>
      <w:r w:rsidRPr="0082273F">
        <w:rPr>
          <w:sz w:val="44"/>
          <w:szCs w:val="44"/>
        </w:rPr>
        <w:t>Air District: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 xml:space="preserve">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223-6415</w:t>
      </w:r>
      <w:r w:rsidRPr="0082273F">
        <w:rPr>
          <w:sz w:val="44"/>
          <w:szCs w:val="44"/>
        </w:rPr>
        <w:br/>
        <w:t xml:space="preserve">Amador Fire: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223-6391</w:t>
      </w:r>
      <w:r w:rsidRPr="0082273F">
        <w:rPr>
          <w:sz w:val="44"/>
          <w:szCs w:val="44"/>
        </w:rPr>
        <w:br/>
        <w:t xml:space="preserve">Assessor: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223-6351</w:t>
      </w:r>
      <w:r w:rsidRPr="0082273F">
        <w:rPr>
          <w:sz w:val="44"/>
          <w:szCs w:val="44"/>
        </w:rPr>
        <w:br/>
        <w:t xml:space="preserve">Auditor: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223-6357</w:t>
      </w:r>
      <w:r w:rsidRPr="0082273F">
        <w:rPr>
          <w:sz w:val="44"/>
          <w:szCs w:val="44"/>
        </w:rPr>
        <w:br/>
        <w:t xml:space="preserve">Board of Supervisors: </w:t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223-6470</w:t>
      </w:r>
      <w:r w:rsidRPr="0082273F">
        <w:rPr>
          <w:sz w:val="44"/>
          <w:szCs w:val="44"/>
        </w:rPr>
        <w:br/>
        <w:t xml:space="preserve">Building: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223-6422</w:t>
      </w:r>
      <w:r w:rsidRPr="0082273F">
        <w:rPr>
          <w:sz w:val="44"/>
          <w:szCs w:val="44"/>
        </w:rPr>
        <w:br/>
        <w:t xml:space="preserve">County Counsel: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223-6367</w:t>
      </w:r>
      <w:r w:rsidRPr="0082273F">
        <w:rPr>
          <w:sz w:val="44"/>
          <w:szCs w:val="44"/>
        </w:rPr>
        <w:br/>
        <w:t xml:space="preserve">Elections: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223-6465</w:t>
      </w:r>
      <w:r w:rsidRPr="0082273F">
        <w:rPr>
          <w:sz w:val="44"/>
          <w:szCs w:val="44"/>
        </w:rPr>
        <w:br/>
        <w:t xml:space="preserve">Environmental Health: </w:t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223-6439</w:t>
      </w:r>
      <w:r w:rsidRPr="0082273F">
        <w:rPr>
          <w:sz w:val="44"/>
          <w:szCs w:val="44"/>
        </w:rPr>
        <w:br/>
        <w:t xml:space="preserve">Human Resources: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223-6456</w:t>
      </w:r>
      <w:r w:rsidRPr="0082273F">
        <w:rPr>
          <w:sz w:val="44"/>
          <w:szCs w:val="44"/>
        </w:rPr>
        <w:br/>
      </w:r>
      <w:r w:rsidR="0082273F">
        <w:rPr>
          <w:sz w:val="44"/>
          <w:szCs w:val="44"/>
        </w:rPr>
        <w:t>I.T.</w:t>
      </w:r>
      <w:r w:rsidRPr="0082273F">
        <w:rPr>
          <w:sz w:val="44"/>
          <w:szCs w:val="44"/>
        </w:rPr>
        <w:t>: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223-6591</w:t>
      </w:r>
      <w:r w:rsidRPr="0082273F">
        <w:rPr>
          <w:sz w:val="44"/>
          <w:szCs w:val="44"/>
        </w:rPr>
        <w:br/>
        <w:t xml:space="preserve">Planning: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  <w:t>223-6380</w:t>
      </w:r>
    </w:p>
    <w:p w:rsidR="0082273F" w:rsidRDefault="0082273F">
      <w:pPr>
        <w:rPr>
          <w:sz w:val="44"/>
          <w:szCs w:val="44"/>
        </w:rPr>
      </w:pPr>
    </w:p>
    <w:p w:rsidR="0082273F" w:rsidRDefault="0082273F">
      <w:pPr>
        <w:rPr>
          <w:sz w:val="44"/>
          <w:szCs w:val="44"/>
        </w:rPr>
      </w:pPr>
    </w:p>
    <w:p w:rsidR="0082273F" w:rsidRDefault="0082273F">
      <w:pPr>
        <w:rPr>
          <w:sz w:val="44"/>
          <w:szCs w:val="44"/>
        </w:rPr>
      </w:pPr>
    </w:p>
    <w:p w:rsidR="00675540" w:rsidRPr="0082273F" w:rsidRDefault="00675540">
      <w:pPr>
        <w:rPr>
          <w:sz w:val="44"/>
          <w:szCs w:val="44"/>
        </w:rPr>
      </w:pPr>
      <w:r w:rsidRPr="0082273F">
        <w:rPr>
          <w:sz w:val="44"/>
          <w:szCs w:val="44"/>
        </w:rPr>
        <w:t xml:space="preserve">Public Works: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223-6429</w:t>
      </w:r>
      <w:r w:rsidRPr="0082273F">
        <w:rPr>
          <w:sz w:val="44"/>
          <w:szCs w:val="44"/>
        </w:rPr>
        <w:br/>
        <w:t xml:space="preserve">Recorder: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223-6468</w:t>
      </w:r>
      <w:r w:rsidRPr="0082273F">
        <w:rPr>
          <w:sz w:val="44"/>
          <w:szCs w:val="44"/>
        </w:rPr>
        <w:br/>
        <w:t xml:space="preserve">Risk Management: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223-6392</w:t>
      </w:r>
      <w:r w:rsidRPr="0082273F">
        <w:rPr>
          <w:sz w:val="44"/>
          <w:szCs w:val="44"/>
        </w:rPr>
        <w:br/>
        <w:t xml:space="preserve">Surveying: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223-6371</w:t>
      </w:r>
      <w:r w:rsidRPr="0082273F">
        <w:rPr>
          <w:sz w:val="44"/>
          <w:szCs w:val="44"/>
        </w:rPr>
        <w:br/>
        <w:t xml:space="preserve">Tax Collector: </w:t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223-6364</w:t>
      </w:r>
      <w:r w:rsidRPr="0082273F">
        <w:rPr>
          <w:sz w:val="44"/>
          <w:szCs w:val="44"/>
        </w:rPr>
        <w:br/>
        <w:t xml:space="preserve">Waste Management: </w:t>
      </w:r>
      <w:r w:rsidR="0082273F">
        <w:rPr>
          <w:sz w:val="44"/>
          <w:szCs w:val="44"/>
        </w:rPr>
        <w:tab/>
      </w:r>
      <w:r w:rsidRPr="0082273F">
        <w:rPr>
          <w:sz w:val="44"/>
          <w:szCs w:val="44"/>
        </w:rPr>
        <w:t>223-6546</w:t>
      </w:r>
      <w:r w:rsidRPr="0082273F">
        <w:rPr>
          <w:sz w:val="44"/>
          <w:szCs w:val="44"/>
        </w:rPr>
        <w:br/>
      </w:r>
    </w:p>
    <w:p w:rsidR="00675540" w:rsidRDefault="00675540"/>
    <w:p w:rsidR="00675540" w:rsidRDefault="00675540">
      <w:r>
        <w:br w:type="page"/>
      </w:r>
    </w:p>
    <w:p w:rsidR="0082273F" w:rsidRDefault="0082273F" w:rsidP="00675540">
      <w:pPr>
        <w:rPr>
          <w:sz w:val="52"/>
          <w:szCs w:val="52"/>
        </w:rPr>
        <w:sectPr w:rsidR="0082273F" w:rsidSect="0082273F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675540" w:rsidRPr="0082273F" w:rsidRDefault="0082273F" w:rsidP="00675540">
      <w:pPr>
        <w:rPr>
          <w:sz w:val="52"/>
          <w:szCs w:val="52"/>
          <w:u w:val="single"/>
        </w:rPr>
      </w:pPr>
      <w:r w:rsidRPr="0082273F">
        <w:rPr>
          <w:sz w:val="52"/>
          <w:szCs w:val="52"/>
          <w:u w:val="single"/>
        </w:rPr>
        <w:lastRenderedPageBreak/>
        <w:t xml:space="preserve">Amador County </w:t>
      </w:r>
      <w:r w:rsidR="00675540" w:rsidRPr="0082273F">
        <w:rPr>
          <w:sz w:val="52"/>
          <w:szCs w:val="52"/>
          <w:u w:val="single"/>
        </w:rPr>
        <w:t>Health &amp; Human Services:</w:t>
      </w:r>
    </w:p>
    <w:p w:rsidR="0082273F" w:rsidRDefault="0082273F" w:rsidP="00675540">
      <w:pPr>
        <w:rPr>
          <w:sz w:val="52"/>
          <w:szCs w:val="52"/>
        </w:rPr>
      </w:pPr>
    </w:p>
    <w:p w:rsidR="0082273F" w:rsidRDefault="0082273F" w:rsidP="00675540">
      <w:pPr>
        <w:rPr>
          <w:sz w:val="52"/>
          <w:szCs w:val="52"/>
        </w:rPr>
        <w:sectPr w:rsidR="0082273F" w:rsidSect="0082273F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516F9" w:rsidRDefault="00675540" w:rsidP="0082273F">
      <w:pPr>
        <w:rPr>
          <w:sz w:val="52"/>
          <w:szCs w:val="52"/>
        </w:rPr>
      </w:pPr>
      <w:r w:rsidRPr="0082273F">
        <w:rPr>
          <w:sz w:val="52"/>
          <w:szCs w:val="52"/>
        </w:rPr>
        <w:t xml:space="preserve">Behavioral Health: </w:t>
      </w:r>
      <w:r w:rsidR="0082273F">
        <w:rPr>
          <w:sz w:val="52"/>
          <w:szCs w:val="52"/>
        </w:rPr>
        <w:t xml:space="preserve">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223-6412</w:t>
      </w:r>
      <w:r w:rsidRPr="0082273F">
        <w:rPr>
          <w:sz w:val="52"/>
          <w:szCs w:val="52"/>
        </w:rPr>
        <w:br/>
        <w:t xml:space="preserve">Child Support: </w:t>
      </w:r>
      <w:r w:rsidR="0082273F">
        <w:rPr>
          <w:sz w:val="52"/>
          <w:szCs w:val="52"/>
        </w:rPr>
        <w:tab/>
        <w:t xml:space="preserve">   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223-6329</w:t>
      </w:r>
      <w:r w:rsidRPr="0082273F">
        <w:rPr>
          <w:sz w:val="52"/>
          <w:szCs w:val="52"/>
        </w:rPr>
        <w:br/>
        <w:t xml:space="preserve">CPS: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223-6550</w:t>
      </w:r>
      <w:r w:rsidR="0082273F">
        <w:rPr>
          <w:sz w:val="52"/>
          <w:szCs w:val="52"/>
        </w:rPr>
        <w:br/>
        <w:t xml:space="preserve">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  <w:t xml:space="preserve"> </w:t>
      </w:r>
      <w:r w:rsidRPr="0082273F">
        <w:rPr>
          <w:sz w:val="52"/>
          <w:szCs w:val="52"/>
        </w:rPr>
        <w:t xml:space="preserve">After Hours: </w:t>
      </w:r>
      <w:r w:rsidR="0082273F">
        <w:rPr>
          <w:sz w:val="52"/>
          <w:szCs w:val="52"/>
        </w:rPr>
        <w:t xml:space="preserve"> </w:t>
      </w:r>
      <w:r w:rsidRPr="0082273F">
        <w:rPr>
          <w:sz w:val="52"/>
          <w:szCs w:val="52"/>
        </w:rPr>
        <w:t>223-1075</w:t>
      </w:r>
      <w:r w:rsidRPr="0082273F">
        <w:rPr>
          <w:sz w:val="52"/>
          <w:szCs w:val="52"/>
        </w:rPr>
        <w:br/>
        <w:t xml:space="preserve">Conservator/Guardian: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223-6450</w:t>
      </w:r>
      <w:r w:rsidR="00B516F9">
        <w:rPr>
          <w:sz w:val="52"/>
          <w:szCs w:val="52"/>
        </w:rPr>
        <w:br/>
        <w:t>IHSS:</w:t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</w:r>
      <w:r w:rsidR="00B516F9">
        <w:rPr>
          <w:sz w:val="52"/>
          <w:szCs w:val="52"/>
        </w:rPr>
        <w:tab/>
        <w:t>223-6783</w:t>
      </w:r>
      <w:r w:rsidRPr="0082273F">
        <w:rPr>
          <w:sz w:val="52"/>
          <w:szCs w:val="52"/>
        </w:rPr>
        <w:br/>
        <w:t xml:space="preserve">Public Health: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223-6407</w:t>
      </w:r>
      <w:r w:rsidRPr="0082273F">
        <w:rPr>
          <w:sz w:val="52"/>
          <w:szCs w:val="52"/>
        </w:rPr>
        <w:br/>
        <w:t xml:space="preserve">Social Services: </w:t>
      </w:r>
      <w:r w:rsidR="0082273F">
        <w:rPr>
          <w:sz w:val="52"/>
          <w:szCs w:val="52"/>
        </w:rPr>
        <w:t xml:space="preserve"> 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223-6550</w:t>
      </w:r>
      <w:r w:rsidRPr="0082273F">
        <w:rPr>
          <w:sz w:val="52"/>
          <w:szCs w:val="52"/>
        </w:rPr>
        <w:br/>
        <w:t xml:space="preserve">Veteran’s Services: </w:t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="0082273F">
        <w:rPr>
          <w:sz w:val="52"/>
          <w:szCs w:val="52"/>
        </w:rPr>
        <w:tab/>
      </w:r>
      <w:r w:rsidRPr="0082273F">
        <w:rPr>
          <w:sz w:val="52"/>
          <w:szCs w:val="52"/>
        </w:rPr>
        <w:t>267-5764</w:t>
      </w:r>
    </w:p>
    <w:p w:rsidR="00B516F9" w:rsidRDefault="00B516F9" w:rsidP="0082273F">
      <w:pPr>
        <w:rPr>
          <w:sz w:val="52"/>
          <w:szCs w:val="52"/>
        </w:rPr>
      </w:pPr>
    </w:p>
    <w:p w:rsidR="00B516F9" w:rsidRDefault="00B516F9" w:rsidP="0082273F">
      <w:pPr>
        <w:rPr>
          <w:sz w:val="52"/>
          <w:szCs w:val="52"/>
          <w:u w:val="single"/>
        </w:rPr>
      </w:pPr>
      <w:r w:rsidRPr="00B516F9">
        <w:rPr>
          <w:sz w:val="52"/>
          <w:szCs w:val="52"/>
          <w:u w:val="single"/>
        </w:rPr>
        <w:lastRenderedPageBreak/>
        <w:t>Amador County General Services:</w:t>
      </w:r>
    </w:p>
    <w:p w:rsidR="00B516F9" w:rsidRDefault="00B516F9" w:rsidP="0082273F">
      <w:pPr>
        <w:rPr>
          <w:sz w:val="52"/>
          <w:szCs w:val="52"/>
        </w:rPr>
      </w:pPr>
    </w:p>
    <w:p w:rsidR="00675540" w:rsidRPr="00B516F9" w:rsidRDefault="00B516F9" w:rsidP="0082273F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Animal Control: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223-6378</w:t>
      </w:r>
      <w:r>
        <w:rPr>
          <w:sz w:val="52"/>
          <w:szCs w:val="52"/>
        </w:rPr>
        <w:br/>
        <w:t xml:space="preserve">Agriculture: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223-6487</w:t>
      </w:r>
      <w:r>
        <w:rPr>
          <w:sz w:val="52"/>
          <w:szCs w:val="52"/>
        </w:rPr>
        <w:br/>
        <w:t xml:space="preserve">General Services: </w:t>
      </w:r>
      <w:r>
        <w:rPr>
          <w:sz w:val="52"/>
          <w:szCs w:val="52"/>
        </w:rPr>
        <w:tab/>
        <w:t>223-6375</w:t>
      </w:r>
      <w:r>
        <w:rPr>
          <w:sz w:val="52"/>
          <w:szCs w:val="52"/>
        </w:rPr>
        <w:br/>
        <w:t>Library: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223-6400</w:t>
      </w:r>
      <w:bookmarkStart w:id="0" w:name="_GoBack"/>
      <w:bookmarkEnd w:id="0"/>
      <w:r>
        <w:rPr>
          <w:sz w:val="52"/>
          <w:szCs w:val="52"/>
        </w:rPr>
        <w:br/>
      </w:r>
      <w:r w:rsidR="00675540" w:rsidRPr="00B516F9">
        <w:rPr>
          <w:sz w:val="52"/>
          <w:szCs w:val="52"/>
          <w:u w:val="single"/>
        </w:rPr>
        <w:br/>
      </w:r>
    </w:p>
    <w:p w:rsidR="00675540" w:rsidRDefault="00675540"/>
    <w:sectPr w:rsidR="00675540" w:rsidSect="0082273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0"/>
    <w:rsid w:val="00675540"/>
    <w:rsid w:val="006763EB"/>
    <w:rsid w:val="006E125E"/>
    <w:rsid w:val="0082273F"/>
    <w:rsid w:val="00B516F9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7696"/>
  <w15:chartTrackingRefBased/>
  <w15:docId w15:val="{E4DFB1B6-D958-4CCF-AAB4-F1E4D77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63EB"/>
    <w:pPr>
      <w:spacing w:after="0" w:line="240" w:lineRule="auto"/>
    </w:pPr>
    <w:rPr>
      <w:rFonts w:ascii="Comfortaa" w:eastAsiaTheme="majorEastAsia" w:hAnsi="Comfortaa" w:cstheme="majorBidi"/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County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Easterla</dc:creator>
  <cp:keywords/>
  <dc:description/>
  <cp:lastModifiedBy>Jessica Easterla</cp:lastModifiedBy>
  <cp:revision>2</cp:revision>
  <cp:lastPrinted>2020-03-19T20:10:00Z</cp:lastPrinted>
  <dcterms:created xsi:type="dcterms:W3CDTF">2020-03-20T17:01:00Z</dcterms:created>
  <dcterms:modified xsi:type="dcterms:W3CDTF">2020-03-20T17:01:00Z</dcterms:modified>
</cp:coreProperties>
</file>